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DD" w:rsidRDefault="00BA2970" w:rsidP="00192FDD">
      <w:pPr>
        <w:pStyle w:val="a3"/>
        <w:jc w:val="center"/>
      </w:pPr>
      <w:bookmarkStart w:id="0" w:name="_GoBack"/>
      <w:r>
        <w:t xml:space="preserve">Криминальная </w:t>
      </w:r>
      <w:r w:rsidR="00D72534">
        <w:t xml:space="preserve">сводка УВД по СЗАО за </w:t>
      </w:r>
      <w:r w:rsidR="00F76A16">
        <w:t>1 января 2022 – 13 января 2022</w:t>
      </w:r>
      <w:r>
        <w:t xml:space="preserve"> года</w:t>
      </w:r>
    </w:p>
    <w:bookmarkEnd w:id="0"/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Общественный совет при УВД по СЗАО провёл смотр - конкурс детского рисунка «Полицейский Дед Мороз»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i/>
          <w:iCs/>
          <w:sz w:val="28"/>
          <w:szCs w:val="28"/>
        </w:rPr>
        <w:t>Председатель Общественного совета при УВД по СЗАО Виктор Швидкин вручил подарки победителям и участникам конкурса детского рисунка «Полицейский Дед Мороз»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>В преддверии новогодних праздников в Северо-Западном административном округе города Москвы председатель Общественного совета при УВД по СЗАО Виктор Швидкин поздравил победителей и всех участников конкурса детского рисунка «Полицейский Дед Мороз» и вручил призы.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>В данном конкурсе приняли участие дети сотрудников полиции. Ребятам было предложено нарисовать то, как они видят «Полицейского Деда Мороза». Все участники приложили массу фантазии и старания, а также проявили способности в своих работах с помощью карандашей, красок и фломастеров.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 xml:space="preserve">Виктор Швидкин вручил подарки победителям, а также всем участникам конкурса в виде статуэток и ёлочных игрушек с изображением полицейских, которые были </w:t>
      </w:r>
      <w:proofErr w:type="spellStart"/>
      <w:r w:rsidRPr="00EA4709">
        <w:rPr>
          <w:rFonts w:ascii="Times New Roman" w:hAnsi="Times New Roman" w:cs="Times New Roman"/>
          <w:sz w:val="28"/>
          <w:szCs w:val="28"/>
        </w:rPr>
        <w:t>подготовленны</w:t>
      </w:r>
      <w:proofErr w:type="spellEnd"/>
      <w:r w:rsidRPr="00EA4709">
        <w:rPr>
          <w:rFonts w:ascii="Times New Roman" w:hAnsi="Times New Roman" w:cs="Times New Roman"/>
          <w:sz w:val="28"/>
          <w:szCs w:val="28"/>
        </w:rPr>
        <w:t xml:space="preserve"> членами Общественного совета при УВД по СЗАО.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>В завершении мероприятия общественник поблагодарил детей за участие в конкурсе и пожелал в Новом году исполнения всех желаний, успехов и благополучия.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На Северо-Западе столицы сотрудники ГИБДД совместно с членом Общественного совета провели предновогодний мастер-класс по изготовлению </w:t>
      </w:r>
      <w:proofErr w:type="spellStart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световозвращающих</w:t>
      </w:r>
      <w:proofErr w:type="spellEnd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 ёлочных украшений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 xml:space="preserve">Госавтоинспекторы рассказали о принципах действия и важности применения </w:t>
      </w:r>
      <w:proofErr w:type="spellStart"/>
      <w:r w:rsidRPr="00EA4709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A4709">
        <w:rPr>
          <w:rFonts w:ascii="Times New Roman" w:hAnsi="Times New Roman" w:cs="Times New Roman"/>
          <w:sz w:val="28"/>
          <w:szCs w:val="28"/>
        </w:rPr>
        <w:t xml:space="preserve"> элементов, а также напомнили об основных правилах безопасного поведения на улично-дорожной сети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 xml:space="preserve">В рамках проведения городского мероприятия «Зимние каникулы» сотрудники Госавтоинспекции Северо-Западного округа совместно с членом </w:t>
      </w:r>
      <w:r w:rsidRPr="00EA4709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совета при УВД по СЗАО ГУ МВД России по г. Москве Павлом Черкасовым провели для учащихся первых классов школы № 1571 мастер-класс по изготовлению </w:t>
      </w:r>
      <w:proofErr w:type="spellStart"/>
      <w:r w:rsidRPr="00EA4709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A4709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EA4709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 xml:space="preserve">Госавтоинспекторы рассказали о принципах действия и важности применения </w:t>
      </w:r>
      <w:proofErr w:type="spellStart"/>
      <w:r w:rsidRPr="00EA4709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A4709">
        <w:rPr>
          <w:rFonts w:ascii="Times New Roman" w:hAnsi="Times New Roman" w:cs="Times New Roman"/>
          <w:sz w:val="28"/>
          <w:szCs w:val="28"/>
        </w:rPr>
        <w:t xml:space="preserve"> элементов, а также напомнили об основных правилах безопасного поведения на улично-дорожной сети.</w:t>
      </w:r>
    </w:p>
    <w:p w:rsidR="00EA4709" w:rsidRPr="00EA4709" w:rsidRDefault="00EA4709" w:rsidP="00EA4709">
      <w:pPr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 xml:space="preserve">После познавательной беседы первоклассники под руководством инспектора ГИБДД и члена Общественного совета Павла Черкасова при помощи </w:t>
      </w:r>
      <w:proofErr w:type="spellStart"/>
      <w:r w:rsidRPr="00EA4709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товозвращающей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ленты смастерили </w:t>
      </w:r>
      <w:r w:rsidRPr="00EA4709">
        <w:rPr>
          <w:rFonts w:ascii="Times New Roman" w:hAnsi="Times New Roman" w:cs="Times New Roman"/>
          <w:sz w:val="28"/>
          <w:szCs w:val="28"/>
        </w:rPr>
        <w:t>составные части для будущих часов – циферблаты и часовые стрелки, после чего дети разместили их на ёлке, установленной в школьном классе.</w:t>
      </w:r>
    </w:p>
    <w:p w:rsidR="00F76A16" w:rsidRPr="00EA4709" w:rsidRDefault="00EA4709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709">
        <w:rPr>
          <w:rFonts w:ascii="Times New Roman" w:hAnsi="Times New Roman" w:cs="Times New Roman"/>
          <w:sz w:val="28"/>
          <w:szCs w:val="28"/>
        </w:rPr>
        <w:t>В завершении предновогоднего занятия орг</w:t>
      </w:r>
      <w:r>
        <w:rPr>
          <w:rFonts w:ascii="Times New Roman" w:hAnsi="Times New Roman" w:cs="Times New Roman"/>
          <w:sz w:val="28"/>
          <w:szCs w:val="28"/>
        </w:rPr>
        <w:t>анизаторы мастер-класса вручили</w:t>
      </w:r>
      <w:r w:rsidRPr="00EA4709">
        <w:rPr>
          <w:rFonts w:ascii="Times New Roman" w:hAnsi="Times New Roman" w:cs="Times New Roman"/>
          <w:sz w:val="28"/>
          <w:szCs w:val="28"/>
        </w:rPr>
        <w:t xml:space="preserve"> каждому ребенку яркие комиксы-раскраски по правилам дорожного движения, а ребята в свою очередь пообещали быть внимательными на дороге.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Столичные полицейские задержали </w:t>
      </w:r>
      <w:proofErr w:type="gramStart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подозреваемого</w:t>
      </w:r>
      <w:proofErr w:type="gramEnd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 в грабеже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t>Сотрудники уголовного розыска ОМВД по району Строгино города Москвы совместно с коллегами из Отдела уголовного розыска УВД по СЗАО ГУ МВД России по городу Москве задержали одного из подозреваемых в грабеже.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правоохранительные органы поступило заявление о том, что на территории района Строгино в ночное время на Таллинской улице двое приезжих из стран ближнего зарубежья, совершили нападение на двух мужчин и впоследствии завладели их мобильными телефонами.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Предварительно установлено, что на Таллинской улице злоумышленники подошли к двум гражданам и нанесли им телесные повреждения, после чего забрали их мобильные телефоны и скрылись с места происшествия.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В результате оперативно-розыскных мероприятий сотрудники полиции задержали одного из подозреваемых в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Золоторожском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проезде. Им оказался 22-летний ранее судимый приезжий.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По данному факту следствием ОМВД России по району Строгино возбуждено уголовное дело по признакам преступления, предусмотренного статьей 161 УК РФ «Грабеж». В отношении подозреваемого избрана мера пресечения в виде заключения под стражу.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lastRenderedPageBreak/>
        <w:t>Проводятся дальнейшие мероприятия, направленные на установление и задержание соучастника противоправного деяния.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Инспектор ОГИБДД УВД по СЗАО провела профилактическое мероприятие со школьниками на тему использования </w:t>
      </w:r>
      <w:proofErr w:type="spellStart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световозвращателей</w:t>
      </w:r>
      <w:proofErr w:type="spellEnd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 в тёмное время суток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t>Сотрудники полиции заботятся о подрастающем поколении и регулярно проводят подобные профилактические встречи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Сотрудник ОБ ДПС ГИБДД УВД по СЗАО провела со школьниками профилактическую беседу о правилах дорожного движения и безопасности на проезжей части. Также полицейский подробно разъяснила, что для безопасности необходимо, чтобы пешеход был всегда заметным для движущегося транспорта. Особенно в тёмное время суток. Самый простой способ быть заметным на дороге - это носить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>. Они бывают самые разные брелоки, наклейки, значки, подвески, браслеты, катафоты, а ещё есть сигнальные жилетки, нарукавники, специальные ременные системы.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На мероприятии сотрудник полиции дала рекомендации по выбору «пешеходных светлячков». Самые лучшие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– это белые или лимонно-желтые, а также текстильные ленты серого цвета. Они самые яркие.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красного, синего, зеленого, оранжевого и других цветов можно использовать только как </w:t>
      </w:r>
      <w:proofErr w:type="gramStart"/>
      <w:r w:rsidRPr="00F76A16">
        <w:rPr>
          <w:rFonts w:ascii="Times New Roman" w:hAnsi="Times New Roman" w:cs="Times New Roman"/>
          <w:sz w:val="28"/>
          <w:szCs w:val="28"/>
        </w:rPr>
        <w:t>дополнительные</w:t>
      </w:r>
      <w:proofErr w:type="gramEnd"/>
      <w:r w:rsidRPr="00F76A16">
        <w:rPr>
          <w:rFonts w:ascii="Times New Roman" w:hAnsi="Times New Roman" w:cs="Times New Roman"/>
          <w:sz w:val="28"/>
          <w:szCs w:val="28"/>
        </w:rPr>
        <w:t xml:space="preserve">. Форму выбирайте самую простую: круг, ромб, сердечко. Лучше без рисунка. Чем больше поверхности «светлячка» занято рисунком, тем хуже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выполняет главную функцию.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Рекомендовала, как правильно их носить. Оптимальная высота их крепления 70 – 100 см над землей (на уровне автомобильных фар), однако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недостаточно. Водитель должен видеть пешехода со всех сторон. Поэтому прикрепите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на груди, на спине и на оба рукава. А если вы живёте или часто бываете за городом, то лучшим решением будет специальный сигнальный жилет или нарукавники.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должны быть видны водителю. Учитывайте это при выборе мест размещения ярких аксессуаров. Например, если вы часто держите руки в карманах, то браслет на запястье будет водителю незаметен.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В конце встречи для усвоения рассказанного материала ребята выступили с показательным выступлением со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световозвращателями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на зонтиках. Сотрудник полиции пожелала ребятам быть предельно аккуратными и </w:t>
      </w:r>
      <w:r w:rsidRPr="00F76A16">
        <w:rPr>
          <w:rFonts w:ascii="Times New Roman" w:hAnsi="Times New Roman" w:cs="Times New Roman"/>
          <w:sz w:val="28"/>
          <w:szCs w:val="28"/>
        </w:rPr>
        <w:lastRenderedPageBreak/>
        <w:t xml:space="preserve">внимательными на проезжей части и соблюдать правила дорожного движения и для безопасности их жизни и здоровья использовать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в тёмное время суток.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Полицейские СЗАО провели профилактическое мероприятие «Ваш ребенок - пассажир!»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t>Мероприятие направлено на соблюдение правил безопасности перевозки детей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рамках проведения городского мероприятия «Зимние каникулы» на территории СЗАО г. Москвы, возле ТЦ в районе Строгино сотрудники ОБ ДПС ГИБДД УВД по СЗАО в целях предупреждения детского дорожно-транспортного травматизма провели профилактическое мероприятие «Ваш ребенок - пассажир!».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Мероприятие направлено на выявление водителей, игнорирующих использование ремней безопасности и детских удерживающих устройств в автомобиле. Подобные мероприятия позволят в будущем сократить число пострадавших в ДТП детей-пассажиров.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Особое внимание было уделено выполнению водителями ч. 3. ст. 12.23 ПДД РФ («Нарушение требований к перевозке детей, установленных Правилами дорожного движения»).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завершении встречи сотрудники полиции ещё раз напомнили родителям о правилах перевозки детей в автомобиле и вручили книжки по ПДД.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Сотрудники Госавтоинспекции СЗАО провели возле парков и скверов профилактические беседы о безопасности дорожного движения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t>Профилактические беседы, цель которых обеспечить безопасность всех участников дорожного движения на проезжей части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целях профилактики детского дорожно-транспортного травматизма, сотрудники Госавтоинспекции СЗАО провели возле парков и скверов профилактические беседы со всеми участниками дорожного движения о безопасности на проезжей части, где полицейские напомнили всем участникам основные правила дорожного движения.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данной беседе сотрудники полиции обратились к автомобилистам с призывом снижать скорость автомобиля, проезжая мимо детских учреждений, остановок общественного транспорта и мест скопления людей.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lastRenderedPageBreak/>
        <w:t>Без внимания также не остались дети и их родители, полицейские разъяснили им правила дорожного движения и как следует себя вести на проезжей части. Переходить дорогу только по обозначенным пешеходным переходам, также при переходе проезжей части с ребёнком, крепко держать его за руку. Носить в тёмное время суток верхнюю одежду со светоотражающими элементами.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завершении мероприятия инспекторы ОГИБДД УВД по СЗАО рекомендовали родителям ежедневно напоминать детям о соблюдении правил дорожного движения и пожелали в преддверии Новогодних праздников, а также зимних школьных каникул быть предельно осторожными на улицах города.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b/>
          <w:bCs/>
          <w:sz w:val="28"/>
          <w:szCs w:val="28"/>
        </w:rPr>
        <w:t>На северо-западе столицы полицейские задержали предполагаемых изготовителей поддельных медицинских документов, освобождающих от вакцинации против COVID-19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«Сотрудники Отдела экономической безопасности и противодействия коррупции УВД по СЗАО ГУ МВД России по г. Москве выявили факт изготовления и реализации фиктивных медицинских документов, предоставляющих освобождение от вакцинации против новой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ходе проверочной закупки возле станции метро «Октябрьское поле» оперативники приобрели справку о наличии противопоказаний к проведению вакцинации, якобы выданную врачебной комиссией одной из поликлиник столицы. Доставившая документ гражданка пояснила, что работает курьером.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Согласно исследованию, проведенному в ЭКЦ УВД по СЗАО ГУ МВД России по г. Москве, данная справка оказалась поддельной.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результате оперативно-розыскных мероприятий полицейские задержали двоих подозреваемых в изготовлении и сбыте фиктивных справок о наличии противопоказаний к вакцинации. Ими оказались ранее неоднократно судимая 50-летняя женщина и ее 25-летняя сообщница.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По предварительной информации, злоумышленницы предлагали свои услуги в одном из популярных мессенджеров. Они получали заказы на изготовление различных медицинских документов, самостоятельно заполняли бланки и ставили на них фальшивые печати. Доставка клиентам </w:t>
      </w:r>
      <w:r w:rsidRPr="00F76A16">
        <w:rPr>
          <w:rFonts w:ascii="Times New Roman" w:hAnsi="Times New Roman" w:cs="Times New Roman"/>
          <w:sz w:val="28"/>
          <w:szCs w:val="28"/>
        </w:rPr>
        <w:lastRenderedPageBreak/>
        <w:t>осуществлялась с помощью различных курьерских служб. Стоимость одной подделки составляла 5000 рублей.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По данному факту сотрудниками подразделения дознания ОМВД России по району Щукино г. Москвы возбуждены уголовные дела по признакам преступления, предусмотренного частью первой статьи 327 УК РФ.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ходе обыска, проведенного по адресу проживания подозреваемых, изъято свыше 20 печатей и штампов различных лечебных учреждений, десятки медицинских справок и заключений, компьютерная техника, носители информации и иные предметы, имеющие доказательственное значение для уголовного дела.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отношении фигурантов избрана мера пресечения в виде подписки о невыезде и надлежащем поведении. Предварительное расследование продолжается», - сообщила</w:t>
      </w:r>
      <w:r w:rsidR="00EA470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F76A16">
          <w:rPr>
            <w:rStyle w:val="a7"/>
            <w:rFonts w:ascii="Times New Roman" w:hAnsi="Times New Roman" w:cs="Times New Roman"/>
            <w:color w:val="3579C0"/>
            <w:sz w:val="28"/>
            <w:szCs w:val="28"/>
          </w:rPr>
          <w:t>официальный представитель МВД России Ирина Волк.</w:t>
        </w:r>
      </w:hyperlink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Инспекторы ОГИБДД УВД по СЗАО провели онлайн круглый стол с родительской общественностью школ районов СЗАО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t>Онлайн беседа направлена на профилактику соблюдения правил дорожного движения на проезжей части и соблюдение безопасности участниками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условиях ограничительных мер сотрудник ОГИБДД УВД по СЗАО провела онлайн круглый стол с родительской общественностью школ районов СЗАО, по навыкам безопасного поведения во дворах и на улицах города с использованием дистанционных технологий. Данные занятия направлены на сокращение случаев ДТП с участием детей.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Во время беседы майор полиции Ольга Варга рассказала детям о дорожных знаках, их видах и предназначении, которые помогают водителям и пешеходам безопасно передвигаться. Особое внимание полицейский обратила на правила поведения в дворовой территории.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завершении встречи сотрудник полиции призвала всех быть внимательными, беречь себя и соблюдать правила дорожного движения.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Сотрудники Госавтоинспекции ОГИБДД УВД по СЗАО провели мастер-класс со школьниками по изготовлению </w:t>
      </w:r>
      <w:proofErr w:type="spellStart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>световозвращающих</w:t>
      </w:r>
      <w:proofErr w:type="spellEnd"/>
      <w:r w:rsidRPr="00EA4709">
        <w:rPr>
          <w:rFonts w:ascii="Times New Roman" w:hAnsi="Times New Roman" w:cs="Times New Roman"/>
          <w:b/>
          <w:kern w:val="36"/>
          <w:sz w:val="28"/>
          <w:szCs w:val="28"/>
        </w:rPr>
        <w:t xml:space="preserve"> элементов «Снеговиков»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Профилактическое мероприятие направлено на соблюдение правил дорожного движения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В рамках проведения городского мероприятия «Зимние каникулы» сотрудник полиции СЗАО провела мастер-класс по изготовлению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 xml:space="preserve"> элементов «Снеговиков» с учащимися 1-х классов ГБОУ школы №1517.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Школьники совместно с полицейским смастерили веселых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>, которых подписали и дружно повесили на ёлку в фойе школы. Головные уборы у снеговиков были изготовлены из красной светоотражающей ленты.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 xml:space="preserve">Во время урока инспектор ОГИБДД УВД по СЗАО рассказала детям о принципах действия и важности применения </w:t>
      </w:r>
      <w:proofErr w:type="spellStart"/>
      <w:r w:rsidRPr="00F76A16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F76A16">
        <w:rPr>
          <w:rFonts w:ascii="Times New Roman" w:hAnsi="Times New Roman" w:cs="Times New Roman"/>
          <w:sz w:val="28"/>
          <w:szCs w:val="28"/>
        </w:rPr>
        <w:t>, напомнила основные правила безопасного поведения на проезжей части, а также во дворах.</w:t>
      </w:r>
    </w:p>
    <w:p w:rsidR="00F76A16" w:rsidRPr="00EA4709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завершение занятия вручила всем участникам книжки по правилам дорожного движения.</w:t>
      </w:r>
    </w:p>
    <w:p w:rsidR="00F76A16" w:rsidRPr="00F76A16" w:rsidRDefault="00F76A16" w:rsidP="00F76A16">
      <w:pPr>
        <w:ind w:firstLine="426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F76A16">
        <w:rPr>
          <w:rFonts w:ascii="Times New Roman" w:hAnsi="Times New Roman" w:cs="Times New Roman"/>
          <w:b/>
          <w:kern w:val="36"/>
          <w:sz w:val="28"/>
          <w:szCs w:val="28"/>
        </w:rPr>
        <w:t>Сотрудники ОГИБДД УВД по СЗАО провели акцию «Родительский патруль» возле ГБОУ школы № 1517 в районе Хорошево-Мневники</w:t>
      </w:r>
    </w:p>
    <w:p w:rsidR="00F76A16" w:rsidRPr="00F76A16" w:rsidRDefault="00F76A16" w:rsidP="00F76A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i/>
          <w:iCs/>
          <w:sz w:val="28"/>
          <w:szCs w:val="28"/>
        </w:rPr>
        <w:t>Акция «Родительский патруль» направлена на соблюдение безопасности на дорогах</w:t>
      </w:r>
    </w:p>
    <w:p w:rsidR="00F76A16" w:rsidRPr="00F76A16" w:rsidRDefault="00F76A16" w:rsidP="00F76A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рамках городского профилактического мероприятия «Зимние каникулы» сотрудники ОГИБДД УВД по СЗАО провели акцию «Родительский патруль», которая направлена на профилактику и предупреждение дорожно-транспортных происшествий с участием пешеходов.</w:t>
      </w:r>
    </w:p>
    <w:p w:rsidR="00F76A16" w:rsidRPr="00F76A16" w:rsidRDefault="00F76A16" w:rsidP="00F76A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Сотрудники полиции разъяснили участникам акции для чего необходимо использовать детское удерживающее устройство, которое является самым простым и надежным способом сделать поездку ребёнка в автомобиле комфортной и безопасной.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Объяснили, что главной задачей водителя транспортного средства заключается в выборе автокресла, учитывая возраст и вес ребёнка, а также его установку в наиболее безопасном месте.</w:t>
      </w:r>
    </w:p>
    <w:p w:rsidR="00F76A16" w:rsidRPr="00F76A16" w:rsidRDefault="00F76A16" w:rsidP="00EA470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A16">
        <w:rPr>
          <w:rFonts w:ascii="Times New Roman" w:hAnsi="Times New Roman" w:cs="Times New Roman"/>
          <w:sz w:val="28"/>
          <w:szCs w:val="28"/>
        </w:rPr>
        <w:t>В завершении мероприятия полицейские рекомендовали родителям, осуществляющим подвоз несовершеннолетних детей соблюдать правила перевозки детей и вручили</w:t>
      </w:r>
      <w:r w:rsidR="00EA4709">
        <w:rPr>
          <w:rFonts w:ascii="Times New Roman" w:hAnsi="Times New Roman" w:cs="Times New Roman"/>
          <w:sz w:val="28"/>
          <w:szCs w:val="28"/>
        </w:rPr>
        <w:t xml:space="preserve"> </w:t>
      </w:r>
      <w:r w:rsidRPr="00F76A16">
        <w:rPr>
          <w:rFonts w:ascii="Times New Roman" w:hAnsi="Times New Roman" w:cs="Times New Roman"/>
          <w:sz w:val="28"/>
          <w:szCs w:val="28"/>
        </w:rPr>
        <w:t>книжки с правилами дорожного движения и советы о верном выборе удерживающего устройства.</w:t>
      </w:r>
    </w:p>
    <w:sectPr w:rsidR="00F76A16" w:rsidRPr="00F76A16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70"/>
    <w:rsid w:val="000007C7"/>
    <w:rsid w:val="0001375F"/>
    <w:rsid w:val="00071E35"/>
    <w:rsid w:val="0009118E"/>
    <w:rsid w:val="000B44E3"/>
    <w:rsid w:val="000D6DEF"/>
    <w:rsid w:val="000E307B"/>
    <w:rsid w:val="001139AD"/>
    <w:rsid w:val="00154B54"/>
    <w:rsid w:val="00172207"/>
    <w:rsid w:val="001761A2"/>
    <w:rsid w:val="0018572B"/>
    <w:rsid w:val="00192FDD"/>
    <w:rsid w:val="001D0571"/>
    <w:rsid w:val="001D253F"/>
    <w:rsid w:val="001F507E"/>
    <w:rsid w:val="00206435"/>
    <w:rsid w:val="0023000C"/>
    <w:rsid w:val="00233AA9"/>
    <w:rsid w:val="0025639C"/>
    <w:rsid w:val="002A12F1"/>
    <w:rsid w:val="002B02C8"/>
    <w:rsid w:val="002B16AB"/>
    <w:rsid w:val="002F24AD"/>
    <w:rsid w:val="00311158"/>
    <w:rsid w:val="0033169D"/>
    <w:rsid w:val="0034227E"/>
    <w:rsid w:val="00343B27"/>
    <w:rsid w:val="00363048"/>
    <w:rsid w:val="003659BE"/>
    <w:rsid w:val="00370DCB"/>
    <w:rsid w:val="003852C9"/>
    <w:rsid w:val="00395381"/>
    <w:rsid w:val="003E3E25"/>
    <w:rsid w:val="004552DB"/>
    <w:rsid w:val="00474FD1"/>
    <w:rsid w:val="004C5B9E"/>
    <w:rsid w:val="004D4039"/>
    <w:rsid w:val="00555560"/>
    <w:rsid w:val="00565452"/>
    <w:rsid w:val="005B6875"/>
    <w:rsid w:val="005C0306"/>
    <w:rsid w:val="005D383F"/>
    <w:rsid w:val="006120D6"/>
    <w:rsid w:val="006330CE"/>
    <w:rsid w:val="0063327A"/>
    <w:rsid w:val="0065626A"/>
    <w:rsid w:val="00664CFF"/>
    <w:rsid w:val="00680623"/>
    <w:rsid w:val="006B4E54"/>
    <w:rsid w:val="006E6052"/>
    <w:rsid w:val="006E74B6"/>
    <w:rsid w:val="006F3A1D"/>
    <w:rsid w:val="007341C8"/>
    <w:rsid w:val="007A69C9"/>
    <w:rsid w:val="007B3F5A"/>
    <w:rsid w:val="007B7162"/>
    <w:rsid w:val="00837F8D"/>
    <w:rsid w:val="00851CF0"/>
    <w:rsid w:val="00863334"/>
    <w:rsid w:val="008963F9"/>
    <w:rsid w:val="008C5D5A"/>
    <w:rsid w:val="008D5228"/>
    <w:rsid w:val="008F17D0"/>
    <w:rsid w:val="008F464C"/>
    <w:rsid w:val="00977B14"/>
    <w:rsid w:val="009E1911"/>
    <w:rsid w:val="00A65F31"/>
    <w:rsid w:val="00A74B1E"/>
    <w:rsid w:val="00AC046E"/>
    <w:rsid w:val="00AC427C"/>
    <w:rsid w:val="00AD6623"/>
    <w:rsid w:val="00B00CF9"/>
    <w:rsid w:val="00B27469"/>
    <w:rsid w:val="00B74CD7"/>
    <w:rsid w:val="00B81422"/>
    <w:rsid w:val="00B96119"/>
    <w:rsid w:val="00B9628A"/>
    <w:rsid w:val="00BA2970"/>
    <w:rsid w:val="00BA567F"/>
    <w:rsid w:val="00BB1EF5"/>
    <w:rsid w:val="00BB7A14"/>
    <w:rsid w:val="00C2648A"/>
    <w:rsid w:val="00C8241A"/>
    <w:rsid w:val="00C857F2"/>
    <w:rsid w:val="00C9200C"/>
    <w:rsid w:val="00CB0E4B"/>
    <w:rsid w:val="00CC1922"/>
    <w:rsid w:val="00CD24D8"/>
    <w:rsid w:val="00CD734A"/>
    <w:rsid w:val="00CE0788"/>
    <w:rsid w:val="00D07C51"/>
    <w:rsid w:val="00D72534"/>
    <w:rsid w:val="00DA7439"/>
    <w:rsid w:val="00E30CBB"/>
    <w:rsid w:val="00E32FCF"/>
    <w:rsid w:val="00E42B40"/>
    <w:rsid w:val="00E61EAD"/>
    <w:rsid w:val="00E97EB4"/>
    <w:rsid w:val="00EA36EB"/>
    <w:rsid w:val="00EA4709"/>
    <w:rsid w:val="00F028F9"/>
    <w:rsid w:val="00F21035"/>
    <w:rsid w:val="00F41306"/>
    <w:rsid w:val="00F46BFD"/>
    <w:rsid w:val="00F76A16"/>
    <w:rsid w:val="00FC2E6C"/>
    <w:rsid w:val="00FD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b1aew.xn--p1ai/contacts/presscenter/spokespers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2022-01-13T08:26:00Z</dcterms:created>
  <dcterms:modified xsi:type="dcterms:W3CDTF">2022-01-13T08:26:00Z</dcterms:modified>
</cp:coreProperties>
</file>